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54FB9" w:rsidRPr="00054FB9" w:rsidRDefault="00054FB9" w:rsidP="00054FB9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054FB9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054FB9" w:rsidRPr="00054FB9" w:rsidRDefault="00054FB9" w:rsidP="00054FB9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054FB9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125 325 625 рублей 71 копейка;</w:t>
      </w:r>
    </w:p>
    <w:p w:rsidR="00054FB9" w:rsidRPr="00054FB9" w:rsidRDefault="00054FB9" w:rsidP="00054FB9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054FB9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2) общий объем расходов бюджета городского поселения Мышкин в сумме 126 798 684 рубля 04 копейки;</w:t>
      </w:r>
    </w:p>
    <w:p w:rsidR="00054FB9" w:rsidRPr="00054FB9" w:rsidRDefault="00054FB9" w:rsidP="00054FB9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054FB9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3) дефицит бюджета городского поселения Мышкин 1 473 058 рублей 33 копейки.</w:t>
      </w:r>
    </w:p>
    <w:p w:rsidR="00054FB9" w:rsidRPr="00054FB9" w:rsidRDefault="00054FB9" w:rsidP="00054FB9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054FB9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2. Утвердить основные характеристики бюджета городского поселения Мышкин на 2025 год и на 2026 год:</w:t>
      </w:r>
    </w:p>
    <w:p w:rsidR="00054FB9" w:rsidRPr="00054FB9" w:rsidRDefault="00054FB9" w:rsidP="00054FB9">
      <w:pPr>
        <w:pStyle w:val="ConsTitle"/>
        <w:widowControl/>
        <w:ind w:right="0" w:firstLine="567"/>
        <w:jc w:val="both"/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</w:pPr>
      <w:r w:rsidRPr="00054FB9">
        <w:rPr>
          <w:rFonts w:ascii="Times New Roman" w:eastAsiaTheme="minorEastAsia" w:hAnsi="Times New Roman" w:cs="Times New Roman"/>
          <w:b w:val="0"/>
          <w:bCs w:val="0"/>
          <w:sz w:val="23"/>
          <w:szCs w:val="23"/>
          <w:lang w:eastAsia="ru-RU"/>
        </w:rPr>
        <w:t>1) прогнозируемый общий объем доходов бюджета городского поселения Мышкин на 2025 год в сумме 26 516 567 рублей и на 2026 год в сумме 26 812 821 рубль;</w:t>
      </w:r>
    </w:p>
    <w:p w:rsidR="00054FB9" w:rsidRPr="00054FB9" w:rsidRDefault="00054FB9" w:rsidP="00054FB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054FB9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26 516 567 рублей,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рубля;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</w:r>
      <w:r w:rsidRPr="00B10D40">
        <w:rPr>
          <w:rFonts w:ascii="Times New Roman" w:hAnsi="Times New Roman" w:cs="Times New Roman"/>
          <w:sz w:val="23"/>
          <w:szCs w:val="23"/>
        </w:rPr>
        <w:lastRenderedPageBreak/>
        <w:t>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830BC9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058A9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95 332 219 рублей, в 2025 году 7 913 367 рублей, в 2026 году 7 658 226 рублей.</w:t>
      </w:r>
    </w:p>
    <w:p w:rsidR="007058A9" w:rsidRPr="000910A7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830BC9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058A9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41 948 016 рублей, на 2025 год в сумме 7 917 016 рублей и на 2026 год в сумме 7 962 416 рублей.</w:t>
      </w:r>
    </w:p>
    <w:p w:rsidR="007058A9" w:rsidRPr="000910A7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830BC9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058A9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74 201 650 рублей 13 копеек, в 2025 году 0 рублей, в 2026 году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7058A9" w:rsidRPr="000910A7" w:rsidRDefault="007058A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3457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504</cp:revision>
  <dcterms:created xsi:type="dcterms:W3CDTF">2016-11-16T21:32:00Z</dcterms:created>
  <dcterms:modified xsi:type="dcterms:W3CDTF">2024-04-05T09:43:00Z</dcterms:modified>
</cp:coreProperties>
</file>